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7B" w:rsidRPr="008363B5" w:rsidRDefault="00A7557B" w:rsidP="00B85F50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</w:rPr>
      </w:pPr>
      <w:r w:rsidRPr="008363B5">
        <w:rPr>
          <w:rStyle w:val="Strong"/>
          <w:rFonts w:ascii="Arial" w:hAnsi="Arial" w:cs="Arial"/>
          <w:color w:val="0F1419"/>
          <w:sz w:val="20"/>
          <w:szCs w:val="20"/>
        </w:rPr>
        <w:t>Памятка по таможенному оформлению товаров физических лиц</w:t>
      </w:r>
    </w:p>
    <w:p w:rsidR="00A7557B" w:rsidRPr="008363B5" w:rsidRDefault="00A7557B" w:rsidP="00B85F50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</w:rPr>
      </w:pPr>
      <w:r w:rsidRPr="008363B5">
        <w:rPr>
          <w:rStyle w:val="Strong"/>
          <w:rFonts w:ascii="Arial" w:hAnsi="Arial" w:cs="Arial"/>
          <w:color w:val="0F1419"/>
          <w:sz w:val="20"/>
          <w:szCs w:val="20"/>
        </w:rPr>
        <w:t>с применением таможенного приходного ордера (ТПО).</w:t>
      </w:r>
    </w:p>
    <w:p w:rsidR="00A7557B" w:rsidRPr="008363B5" w:rsidRDefault="00A7557B" w:rsidP="00B85F50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</w:rPr>
      </w:pPr>
      <w:r w:rsidRPr="008363B5">
        <w:rPr>
          <w:rFonts w:ascii="Arial" w:hAnsi="Arial" w:cs="Arial"/>
          <w:color w:val="0F1419"/>
          <w:sz w:val="20"/>
          <w:szCs w:val="20"/>
        </w:rPr>
        <w:t>Лимиты и ставки по совокупному таможенному платежу установлены Решением Совета ЕЭК от 12.12.2017 №107.</w:t>
      </w:r>
    </w:p>
    <w:p w:rsidR="00A7557B" w:rsidRPr="008363B5" w:rsidRDefault="00A7557B" w:rsidP="00B85F50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</w:rPr>
      </w:pPr>
      <w:r w:rsidRPr="008363B5">
        <w:rPr>
          <w:rStyle w:val="Strong"/>
          <w:rFonts w:ascii="Arial" w:hAnsi="Arial" w:cs="Arial"/>
          <w:color w:val="0F1419"/>
          <w:sz w:val="20"/>
          <w:szCs w:val="20"/>
        </w:rPr>
        <w:t>Порядок оформления:</w:t>
      </w:r>
    </w:p>
    <w:p w:rsidR="00A7557B" w:rsidRPr="008363B5" w:rsidRDefault="00A7557B" w:rsidP="00B85F50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</w:rPr>
      </w:pPr>
      <w:r w:rsidRPr="008363B5">
        <w:rPr>
          <w:rFonts w:ascii="Arial" w:hAnsi="Arial" w:cs="Arial"/>
          <w:color w:val="0F1419"/>
          <w:sz w:val="20"/>
          <w:szCs w:val="20"/>
        </w:rPr>
        <w:t>- отправить з</w:t>
      </w:r>
      <w:r w:rsidRPr="008363B5">
        <w:rPr>
          <w:rStyle w:val="Strong"/>
          <w:rFonts w:ascii="Arial" w:hAnsi="Arial" w:cs="Arial"/>
          <w:b w:val="0"/>
          <w:color w:val="0F1419"/>
          <w:sz w:val="20"/>
          <w:szCs w:val="20"/>
        </w:rPr>
        <w:t xml:space="preserve">апрос на документы на электронный адрес </w:t>
      </w:r>
      <w:hyperlink r:id="rId5" w:history="1">
        <w:r w:rsidR="006A28EA" w:rsidRPr="008363B5">
          <w:rPr>
            <w:rStyle w:val="Hyperlink"/>
            <w:rFonts w:ascii="Arial" w:hAnsi="Arial" w:cs="Arial"/>
            <w:sz w:val="20"/>
            <w:szCs w:val="20"/>
            <w:lang w:val="en-US"/>
          </w:rPr>
          <w:t>alatpo</w:t>
        </w:r>
        <w:r w:rsidR="003B42A1" w:rsidRPr="008363B5">
          <w:rPr>
            <w:rStyle w:val="Hyperlink"/>
            <w:rFonts w:ascii="Arial" w:hAnsi="Arial" w:cs="Arial"/>
            <w:sz w:val="20"/>
            <w:szCs w:val="20"/>
          </w:rPr>
          <w:t>@</w:t>
        </w:r>
        <w:r w:rsidR="003B42A1" w:rsidRPr="008363B5">
          <w:rPr>
            <w:rStyle w:val="Hyperlink"/>
            <w:rFonts w:ascii="Arial" w:hAnsi="Arial" w:cs="Arial"/>
            <w:sz w:val="20"/>
            <w:szCs w:val="20"/>
            <w:lang w:val="en-US"/>
          </w:rPr>
          <w:t>dhl</w:t>
        </w:r>
        <w:r w:rsidR="003B42A1" w:rsidRPr="008363B5">
          <w:rPr>
            <w:rStyle w:val="Hyperlink"/>
            <w:rFonts w:ascii="Arial" w:hAnsi="Arial" w:cs="Arial"/>
            <w:sz w:val="20"/>
            <w:szCs w:val="20"/>
          </w:rPr>
          <w:t>.</w:t>
        </w:r>
        <w:r w:rsidR="003B42A1" w:rsidRPr="008363B5">
          <w:rPr>
            <w:rStyle w:val="Hyperlink"/>
            <w:rFonts w:ascii="Arial" w:hAnsi="Arial" w:cs="Arial"/>
            <w:sz w:val="20"/>
            <w:szCs w:val="20"/>
            <w:lang w:val="en-US"/>
          </w:rPr>
          <w:t>com</w:t>
        </w:r>
      </w:hyperlink>
      <w:r w:rsidR="003B42A1" w:rsidRPr="008363B5">
        <w:rPr>
          <w:rFonts w:ascii="Arial" w:hAnsi="Arial" w:cs="Arial"/>
          <w:sz w:val="20"/>
          <w:szCs w:val="20"/>
          <w:lang w:val="en-US"/>
        </w:rPr>
        <w:t> </w:t>
      </w:r>
      <w:r w:rsidR="003B42A1" w:rsidRPr="008363B5">
        <w:rPr>
          <w:rFonts w:ascii="Arial" w:hAnsi="Arial" w:cs="Arial"/>
          <w:sz w:val="20"/>
          <w:szCs w:val="20"/>
        </w:rPr>
        <w:t xml:space="preserve"> </w:t>
      </w:r>
      <w:r w:rsidR="003B42A1" w:rsidRPr="008363B5">
        <w:rPr>
          <w:rFonts w:ascii="Arial" w:hAnsi="Arial" w:cs="Arial"/>
          <w:sz w:val="20"/>
          <w:szCs w:val="20"/>
          <w:lang w:val="en-US"/>
        </w:rPr>
        <w:t> </w:t>
      </w:r>
      <w:r w:rsidRPr="008363B5">
        <w:rPr>
          <w:rStyle w:val="Strong"/>
          <w:rFonts w:ascii="Arial" w:hAnsi="Arial" w:cs="Arial"/>
          <w:b w:val="0"/>
          <w:color w:val="0F1419"/>
          <w:sz w:val="20"/>
          <w:szCs w:val="20"/>
        </w:rPr>
        <w:t>и получить товаросопроводительные документы на поступивший груз в сканированном виде по электронной почте;</w:t>
      </w:r>
    </w:p>
    <w:p w:rsidR="00A7557B" w:rsidRPr="008363B5" w:rsidRDefault="00A7557B" w:rsidP="00B85F50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</w:rPr>
      </w:pPr>
      <w:r w:rsidRPr="008363B5">
        <w:rPr>
          <w:rFonts w:ascii="Arial" w:hAnsi="Arial" w:cs="Arial"/>
          <w:color w:val="0F1419"/>
          <w:sz w:val="20"/>
          <w:szCs w:val="20"/>
        </w:rPr>
        <w:t xml:space="preserve">- подготовить следующий комплект документов: авианакладная DHL, инвойс, </w:t>
      </w:r>
      <w:r w:rsidR="00FE71D4" w:rsidRPr="008363B5">
        <w:rPr>
          <w:rFonts w:ascii="Arial" w:hAnsi="Arial" w:cs="Arial"/>
          <w:color w:val="0F1419"/>
          <w:sz w:val="20"/>
          <w:szCs w:val="20"/>
        </w:rPr>
        <w:t>удостоверение</w:t>
      </w:r>
      <w:r w:rsidRPr="008363B5">
        <w:rPr>
          <w:rFonts w:ascii="Arial" w:hAnsi="Arial" w:cs="Arial"/>
          <w:color w:val="0F1419"/>
          <w:sz w:val="20"/>
          <w:szCs w:val="20"/>
        </w:rPr>
        <w:t xml:space="preserve"> личности (оригинал и бумажная копия)</w:t>
      </w:r>
      <w:r w:rsidRPr="008363B5">
        <w:rPr>
          <w:rFonts w:ascii="Arial" w:hAnsi="Arial" w:cs="Arial"/>
          <w:color w:val="0F1419"/>
          <w:sz w:val="20"/>
          <w:szCs w:val="20"/>
          <w:shd w:val="clear" w:color="auto" w:fill="FFFFFF"/>
        </w:rPr>
        <w:t>. Все документы обязательно иметь в бумажных копиях. На таможенном посту нет возможности распечатать документы.</w:t>
      </w:r>
      <w:r w:rsidR="007F705E" w:rsidRPr="008363B5">
        <w:rPr>
          <w:rFonts w:ascii="Arial" w:hAnsi="Arial" w:cs="Arial"/>
          <w:color w:val="0F1419"/>
          <w:sz w:val="20"/>
          <w:szCs w:val="20"/>
          <w:shd w:val="clear" w:color="auto" w:fill="FFFFFF"/>
        </w:rPr>
        <w:t xml:space="preserve"> </w:t>
      </w:r>
      <w:r w:rsidR="007F705E" w:rsidRPr="008363B5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Копии товаросопроводительных документов должны быть хорошего качества. Если документы, полученные по электронной почты, плохо читаются, пожалуйста, обратитесь </w:t>
      </w:r>
      <w:r w:rsidR="00C84080" w:rsidRPr="008363B5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в </w:t>
      </w:r>
      <w:r w:rsidR="00C84080" w:rsidRPr="008363B5">
        <w:rPr>
          <w:rFonts w:ascii="Arial" w:hAnsi="Arial" w:cs="Arial"/>
          <w:color w:val="FF0000"/>
          <w:sz w:val="20"/>
          <w:szCs w:val="20"/>
          <w:shd w:val="clear" w:color="auto" w:fill="FFFFFF"/>
          <w:lang w:val="en-US"/>
        </w:rPr>
        <w:t>DHL</w:t>
      </w:r>
      <w:r w:rsidR="00C84080" w:rsidRPr="008363B5">
        <w:rPr>
          <w:rFonts w:ascii="Arial" w:hAnsi="Arial" w:cs="Arial"/>
          <w:color w:val="FF0000"/>
          <w:sz w:val="20"/>
          <w:szCs w:val="20"/>
          <w:shd w:val="clear" w:color="auto" w:fill="FFFFFF"/>
        </w:rPr>
        <w:t>.</w:t>
      </w:r>
    </w:p>
    <w:p w:rsidR="00A7557B" w:rsidRPr="008363B5" w:rsidRDefault="00A7557B" w:rsidP="00B85F50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</w:rPr>
      </w:pPr>
      <w:r w:rsidRPr="008363B5">
        <w:rPr>
          <w:rFonts w:ascii="Arial" w:hAnsi="Arial" w:cs="Arial"/>
          <w:b/>
          <w:color w:val="0F1419"/>
          <w:sz w:val="20"/>
          <w:szCs w:val="20"/>
        </w:rPr>
        <w:t>Примечание:</w:t>
      </w:r>
      <w:r w:rsidRPr="008363B5">
        <w:rPr>
          <w:rFonts w:ascii="Arial" w:hAnsi="Arial" w:cs="Arial"/>
          <w:color w:val="0F1419"/>
          <w:sz w:val="20"/>
          <w:szCs w:val="20"/>
        </w:rPr>
        <w:t xml:space="preserve"> Обратите внимание,что инспектор имеет право потребовать документы,потверждающие стоимость товара (</w:t>
      </w:r>
      <w:r w:rsidR="00B85F50" w:rsidRPr="008363B5">
        <w:rPr>
          <w:rFonts w:ascii="Arial" w:hAnsi="Arial" w:cs="Arial"/>
          <w:color w:val="0F1419"/>
          <w:sz w:val="20"/>
          <w:szCs w:val="20"/>
          <w:u w:val="single"/>
        </w:rPr>
        <w:t xml:space="preserve">ст.350 п. 1 Кодекса «О таможенном регулировании в </w:t>
      </w:r>
      <w:r w:rsidRPr="008363B5">
        <w:rPr>
          <w:rFonts w:ascii="Arial" w:hAnsi="Arial" w:cs="Arial"/>
          <w:color w:val="0F1419"/>
          <w:sz w:val="20"/>
          <w:szCs w:val="20"/>
          <w:u w:val="single"/>
        </w:rPr>
        <w:t>РК</w:t>
      </w:r>
      <w:r w:rsidR="00B85F50" w:rsidRPr="008363B5">
        <w:rPr>
          <w:rFonts w:ascii="Arial" w:hAnsi="Arial" w:cs="Arial"/>
          <w:color w:val="0F1419"/>
          <w:sz w:val="20"/>
          <w:szCs w:val="20"/>
          <w:u w:val="single"/>
        </w:rPr>
        <w:t>»</w:t>
      </w:r>
      <w:r w:rsidRPr="008363B5">
        <w:rPr>
          <w:rFonts w:ascii="Arial" w:hAnsi="Arial" w:cs="Arial"/>
          <w:color w:val="0F1419"/>
          <w:sz w:val="20"/>
          <w:szCs w:val="20"/>
        </w:rPr>
        <w:t>)</w:t>
      </w:r>
      <w:r w:rsidR="00B85F50" w:rsidRPr="008363B5">
        <w:rPr>
          <w:rFonts w:ascii="Arial" w:hAnsi="Arial" w:cs="Arial"/>
          <w:color w:val="0F1419"/>
          <w:sz w:val="20"/>
          <w:szCs w:val="20"/>
        </w:rPr>
        <w:t>.</w:t>
      </w:r>
      <w:r w:rsidRPr="008363B5">
        <w:rPr>
          <w:rFonts w:ascii="Arial" w:hAnsi="Arial" w:cs="Arial"/>
          <w:color w:val="0F1419"/>
          <w:sz w:val="20"/>
          <w:szCs w:val="20"/>
        </w:rPr>
        <w:t xml:space="preserve"> Так</w:t>
      </w:r>
      <w:r w:rsidR="00AD75F8" w:rsidRPr="008363B5">
        <w:rPr>
          <w:rFonts w:ascii="Arial" w:hAnsi="Arial" w:cs="Arial"/>
          <w:color w:val="0F1419"/>
          <w:sz w:val="20"/>
          <w:szCs w:val="20"/>
        </w:rPr>
        <w:t>им документом может являться подт</w:t>
      </w:r>
      <w:r w:rsidRPr="008363B5">
        <w:rPr>
          <w:rFonts w:ascii="Arial" w:hAnsi="Arial" w:cs="Arial"/>
          <w:color w:val="0F1419"/>
          <w:sz w:val="20"/>
          <w:szCs w:val="20"/>
        </w:rPr>
        <w:t>верждение о произведенной оплате за товар (чеки, счета, выписка с банка, распечатки с интернет-банкинга</w:t>
      </w:r>
      <w:r w:rsidR="00D04A85" w:rsidRPr="008363B5">
        <w:rPr>
          <w:rFonts w:ascii="Arial" w:hAnsi="Arial" w:cs="Arial"/>
          <w:color w:val="0F1419"/>
          <w:sz w:val="20"/>
          <w:szCs w:val="20"/>
        </w:rPr>
        <w:t>)</w:t>
      </w:r>
      <w:r w:rsidRPr="008363B5">
        <w:rPr>
          <w:rFonts w:ascii="Arial" w:hAnsi="Arial" w:cs="Arial"/>
          <w:color w:val="0F1419"/>
          <w:sz w:val="20"/>
          <w:szCs w:val="20"/>
        </w:rPr>
        <w:t>. Также инспектор имеет право сравнить сканированные копии товаросопроводительных документов с оригин</w:t>
      </w:r>
      <w:r w:rsidR="00D04A85" w:rsidRPr="008363B5">
        <w:rPr>
          <w:rFonts w:ascii="Arial" w:hAnsi="Arial" w:cs="Arial"/>
          <w:color w:val="0F1419"/>
          <w:sz w:val="20"/>
          <w:szCs w:val="20"/>
        </w:rPr>
        <w:t>алами, которые прибыли с грузом.</w:t>
      </w:r>
    </w:p>
    <w:p w:rsidR="006A28EA" w:rsidRPr="008363B5" w:rsidRDefault="006A28EA" w:rsidP="006A28EA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</w:rPr>
      </w:pPr>
      <w:r w:rsidRPr="008363B5">
        <w:rPr>
          <w:rStyle w:val="Strong"/>
          <w:rFonts w:ascii="Arial" w:hAnsi="Arial" w:cs="Arial"/>
          <w:color w:val="0F1419"/>
          <w:sz w:val="20"/>
          <w:szCs w:val="20"/>
        </w:rPr>
        <w:t>Представление интересов получателя в таможенных органах и оплата таможенных платежей возможна на основании доверенности, заверенной нотариально. Подробности представительства можно уточнить по телефону ТП Жетысу +7 727 3 888 939</w:t>
      </w:r>
    </w:p>
    <w:p w:rsidR="006A28EA" w:rsidRPr="008363B5" w:rsidRDefault="006A28EA" w:rsidP="00B85F50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</w:rPr>
      </w:pPr>
    </w:p>
    <w:p w:rsidR="008363B5" w:rsidRPr="008363B5" w:rsidRDefault="00A7557B" w:rsidP="00B85F50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</w:rPr>
      </w:pPr>
      <w:r w:rsidRPr="008363B5">
        <w:rPr>
          <w:rFonts w:ascii="Arial" w:hAnsi="Arial" w:cs="Arial"/>
          <w:color w:val="0F1419"/>
          <w:sz w:val="20"/>
          <w:szCs w:val="20"/>
        </w:rPr>
        <w:t>- прибыть на таможенный пост «Жетысу»</w:t>
      </w:r>
      <w:r w:rsidR="003B42A1" w:rsidRPr="008363B5">
        <w:rPr>
          <w:rFonts w:ascii="Arial" w:hAnsi="Arial" w:cs="Arial"/>
          <w:color w:val="0F1419"/>
          <w:sz w:val="20"/>
          <w:szCs w:val="20"/>
        </w:rPr>
        <w:t xml:space="preserve"> (далее ТП)</w:t>
      </w:r>
      <w:r w:rsidRPr="008363B5">
        <w:rPr>
          <w:rFonts w:ascii="Arial" w:hAnsi="Arial" w:cs="Arial"/>
          <w:color w:val="0F1419"/>
          <w:sz w:val="20"/>
          <w:szCs w:val="20"/>
        </w:rPr>
        <w:t xml:space="preserve"> по адресу г. Алматы ул. Ахметова</w:t>
      </w:r>
      <w:r w:rsidR="003B42A1" w:rsidRPr="008363B5">
        <w:rPr>
          <w:rFonts w:ascii="Arial" w:hAnsi="Arial" w:cs="Arial"/>
          <w:color w:val="0F1419"/>
          <w:sz w:val="20"/>
          <w:szCs w:val="20"/>
        </w:rPr>
        <w:t>,</w:t>
      </w:r>
      <w:r w:rsidRPr="008363B5">
        <w:rPr>
          <w:rFonts w:ascii="Arial" w:hAnsi="Arial" w:cs="Arial"/>
          <w:color w:val="0F1419"/>
          <w:sz w:val="20"/>
          <w:szCs w:val="20"/>
        </w:rPr>
        <w:t xml:space="preserve"> 51. Участок МПО и ЭГ (на территории  СВХ МАА)</w:t>
      </w:r>
      <w:r w:rsidR="002D16AD" w:rsidRPr="008363B5">
        <w:rPr>
          <w:rFonts w:ascii="Arial" w:hAnsi="Arial" w:cs="Arial"/>
          <w:color w:val="0F1419"/>
          <w:sz w:val="20"/>
          <w:szCs w:val="20"/>
        </w:rPr>
        <w:t xml:space="preserve">. </w:t>
      </w:r>
    </w:p>
    <w:p w:rsidR="008363B5" w:rsidRPr="008363B5" w:rsidRDefault="008363B5" w:rsidP="008363B5">
      <w:pPr>
        <w:rPr>
          <w:rFonts w:ascii="Arial" w:hAnsi="Arial" w:cs="Arial"/>
          <w:sz w:val="20"/>
          <w:szCs w:val="20"/>
          <w:highlight w:val="yellow"/>
        </w:rPr>
      </w:pPr>
      <w:r w:rsidRPr="008363B5">
        <w:rPr>
          <w:rFonts w:ascii="Arial" w:hAnsi="Arial" w:cs="Arial"/>
          <w:b/>
          <w:color w:val="0F1419"/>
          <w:sz w:val="20"/>
          <w:szCs w:val="20"/>
        </w:rPr>
        <w:t>Примечание</w:t>
      </w:r>
      <w:r w:rsidRPr="006278D2">
        <w:rPr>
          <w:rFonts w:ascii="Arial" w:hAnsi="Arial" w:cs="Arial"/>
          <w:b/>
          <w:color w:val="0F1419"/>
          <w:sz w:val="20"/>
          <w:szCs w:val="20"/>
        </w:rPr>
        <w:t>:</w:t>
      </w:r>
      <w:r w:rsidRPr="006278D2">
        <w:rPr>
          <w:rFonts w:ascii="Arial" w:hAnsi="Arial" w:cs="Arial"/>
          <w:sz w:val="20"/>
          <w:szCs w:val="20"/>
        </w:rPr>
        <w:t xml:space="preserve"> Выдача грузов со склада в аэропорту производится с 9-00 до 17-00 с понедельника по пятницу. Выдача грузов со склада в аэропорту, на которые подтверждение о таможенном выпуске предоставлено после 17-00, производится на следующий рабочий день или груз передается на доставку курьером.</w:t>
      </w:r>
    </w:p>
    <w:p w:rsidR="008363B5" w:rsidRPr="008363B5" w:rsidRDefault="008363B5" w:rsidP="00B85F50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</w:rPr>
      </w:pPr>
    </w:p>
    <w:p w:rsidR="003B42A1" w:rsidRPr="008363B5" w:rsidRDefault="00B174AB" w:rsidP="00B85F50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</w:rPr>
      </w:pPr>
      <w:r w:rsidRPr="008363B5">
        <w:rPr>
          <w:rFonts w:ascii="Arial" w:hAnsi="Arial" w:cs="Arial"/>
          <w:color w:val="0F1419"/>
          <w:sz w:val="20"/>
          <w:szCs w:val="20"/>
        </w:rPr>
        <w:t xml:space="preserve">- </w:t>
      </w:r>
      <w:r w:rsidR="00AD75F8" w:rsidRPr="008363B5">
        <w:rPr>
          <w:rFonts w:ascii="Arial" w:hAnsi="Arial" w:cs="Arial"/>
          <w:color w:val="0F1419"/>
          <w:sz w:val="20"/>
          <w:szCs w:val="20"/>
        </w:rPr>
        <w:t>оплатить совок</w:t>
      </w:r>
      <w:r w:rsidR="003B42A1" w:rsidRPr="008363B5">
        <w:rPr>
          <w:rFonts w:ascii="Arial" w:hAnsi="Arial" w:cs="Arial"/>
          <w:color w:val="0F1419"/>
          <w:sz w:val="20"/>
          <w:szCs w:val="20"/>
        </w:rPr>
        <w:t>упный таможенный платеж, рассчитанный</w:t>
      </w:r>
      <w:r w:rsidR="00A7557B" w:rsidRPr="008363B5">
        <w:rPr>
          <w:rFonts w:ascii="Arial" w:hAnsi="Arial" w:cs="Arial"/>
          <w:color w:val="0F1419"/>
          <w:sz w:val="20"/>
          <w:szCs w:val="20"/>
        </w:rPr>
        <w:t xml:space="preserve"> инспектором </w:t>
      </w:r>
      <w:r w:rsidR="003B42A1" w:rsidRPr="008363B5">
        <w:rPr>
          <w:rFonts w:ascii="Arial" w:hAnsi="Arial" w:cs="Arial"/>
          <w:color w:val="0F1419"/>
          <w:sz w:val="20"/>
          <w:szCs w:val="20"/>
        </w:rPr>
        <w:t>ТП. Терминал по оплате находится там же (оплата платежной картой)</w:t>
      </w:r>
    </w:p>
    <w:p w:rsidR="00A7557B" w:rsidRPr="008363B5" w:rsidRDefault="003B42A1" w:rsidP="00B85F50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</w:rPr>
      </w:pPr>
      <w:r w:rsidRPr="008363B5">
        <w:rPr>
          <w:rFonts w:ascii="Arial" w:hAnsi="Arial" w:cs="Arial"/>
          <w:color w:val="0F1419"/>
          <w:sz w:val="20"/>
          <w:szCs w:val="20"/>
        </w:rPr>
        <w:t xml:space="preserve">- </w:t>
      </w:r>
      <w:r w:rsidR="00B174AB" w:rsidRPr="008363B5">
        <w:rPr>
          <w:rFonts w:ascii="Arial" w:hAnsi="Arial" w:cs="Arial"/>
          <w:color w:val="0F1419"/>
          <w:sz w:val="20"/>
          <w:szCs w:val="20"/>
        </w:rPr>
        <w:t>получить на руки запол</w:t>
      </w:r>
      <w:r w:rsidRPr="008363B5">
        <w:rPr>
          <w:rFonts w:ascii="Arial" w:hAnsi="Arial" w:cs="Arial"/>
          <w:color w:val="0F1419"/>
          <w:sz w:val="20"/>
          <w:szCs w:val="20"/>
        </w:rPr>
        <w:t>н</w:t>
      </w:r>
      <w:r w:rsidR="00B174AB" w:rsidRPr="008363B5">
        <w:rPr>
          <w:rFonts w:ascii="Arial" w:hAnsi="Arial" w:cs="Arial"/>
          <w:color w:val="0F1419"/>
          <w:sz w:val="20"/>
          <w:szCs w:val="20"/>
        </w:rPr>
        <w:t>енный и</w:t>
      </w:r>
      <w:bookmarkStart w:id="0" w:name="_GoBack"/>
      <w:bookmarkEnd w:id="0"/>
      <w:r w:rsidR="00B174AB" w:rsidRPr="008363B5">
        <w:rPr>
          <w:rFonts w:ascii="Arial" w:hAnsi="Arial" w:cs="Arial"/>
          <w:color w:val="0F1419"/>
          <w:sz w:val="20"/>
          <w:szCs w:val="20"/>
        </w:rPr>
        <w:t>нспектором бланк ТПО с его личной печатью</w:t>
      </w:r>
    </w:p>
    <w:p w:rsidR="00A7557B" w:rsidRPr="008363B5" w:rsidRDefault="00B174AB" w:rsidP="00B85F50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</w:rPr>
      </w:pPr>
      <w:r w:rsidRPr="008363B5">
        <w:rPr>
          <w:rFonts w:ascii="Arial" w:hAnsi="Arial" w:cs="Arial"/>
          <w:color w:val="0F1419"/>
          <w:sz w:val="20"/>
          <w:szCs w:val="20"/>
        </w:rPr>
        <w:t>-</w:t>
      </w:r>
      <w:r w:rsidR="003B42A1" w:rsidRPr="008363B5">
        <w:rPr>
          <w:rFonts w:ascii="Arial" w:hAnsi="Arial" w:cs="Arial"/>
          <w:color w:val="0F1419"/>
          <w:sz w:val="20"/>
          <w:szCs w:val="20"/>
        </w:rPr>
        <w:t xml:space="preserve"> </w:t>
      </w:r>
      <w:r w:rsidR="00A7557B" w:rsidRPr="008363B5">
        <w:rPr>
          <w:rStyle w:val="Strong"/>
          <w:rFonts w:ascii="Arial" w:hAnsi="Arial" w:cs="Arial"/>
          <w:color w:val="0F1419"/>
          <w:sz w:val="20"/>
          <w:szCs w:val="20"/>
        </w:rPr>
        <w:t>самостоятельно</w:t>
      </w:r>
      <w:r w:rsidR="00AD75F8" w:rsidRPr="008363B5">
        <w:rPr>
          <w:rStyle w:val="Strong"/>
          <w:rFonts w:ascii="Arial" w:hAnsi="Arial" w:cs="Arial"/>
          <w:color w:val="0F1419"/>
          <w:sz w:val="20"/>
          <w:szCs w:val="20"/>
        </w:rPr>
        <w:t xml:space="preserve"> </w:t>
      </w:r>
      <w:r w:rsidR="00AD75F8" w:rsidRPr="008363B5">
        <w:rPr>
          <w:rFonts w:ascii="Arial" w:hAnsi="Arial" w:cs="Arial"/>
          <w:color w:val="0F1419"/>
          <w:sz w:val="20"/>
          <w:szCs w:val="20"/>
        </w:rPr>
        <w:t>передать</w:t>
      </w:r>
      <w:r w:rsidR="003B42A1" w:rsidRPr="008363B5">
        <w:rPr>
          <w:rFonts w:ascii="Arial" w:hAnsi="Arial" w:cs="Arial"/>
          <w:color w:val="0F1419"/>
          <w:sz w:val="20"/>
          <w:szCs w:val="20"/>
        </w:rPr>
        <w:t xml:space="preserve"> ТПО с выпуском  </w:t>
      </w:r>
      <w:r w:rsidR="00A7557B" w:rsidRPr="008363B5">
        <w:rPr>
          <w:rFonts w:ascii="Arial" w:hAnsi="Arial" w:cs="Arial"/>
          <w:color w:val="0F1419"/>
          <w:sz w:val="20"/>
          <w:szCs w:val="20"/>
        </w:rPr>
        <w:t>на Ресеп</w:t>
      </w:r>
      <w:r w:rsidR="003B42A1" w:rsidRPr="008363B5">
        <w:rPr>
          <w:rFonts w:ascii="Arial" w:hAnsi="Arial" w:cs="Arial"/>
          <w:color w:val="0F1419"/>
          <w:sz w:val="20"/>
          <w:szCs w:val="20"/>
        </w:rPr>
        <w:t>шн DHL на СВХ для забора груза</w:t>
      </w:r>
      <w:r w:rsidRPr="008363B5">
        <w:rPr>
          <w:rFonts w:ascii="Arial" w:hAnsi="Arial" w:cs="Arial"/>
          <w:color w:val="0F1419"/>
          <w:sz w:val="20"/>
          <w:szCs w:val="20"/>
        </w:rPr>
        <w:t xml:space="preserve"> </w:t>
      </w:r>
      <w:r w:rsidR="00A7557B" w:rsidRPr="008363B5">
        <w:rPr>
          <w:rFonts w:ascii="Arial" w:hAnsi="Arial" w:cs="Arial"/>
          <w:color w:val="0F1419"/>
          <w:sz w:val="20"/>
          <w:szCs w:val="20"/>
        </w:rPr>
        <w:t>либо доставки груза по адресу получателя, указанному в накладной.</w:t>
      </w:r>
    </w:p>
    <w:p w:rsidR="00B174AB" w:rsidRPr="008363B5" w:rsidRDefault="00A7557B" w:rsidP="00B85F50">
      <w:pPr>
        <w:pStyle w:val="NormalWeb"/>
        <w:shd w:val="clear" w:color="auto" w:fill="FFFFFF"/>
        <w:spacing w:before="180" w:beforeAutospacing="0" w:after="180" w:afterAutospacing="0"/>
        <w:jc w:val="both"/>
        <w:rPr>
          <w:rStyle w:val="Strong"/>
          <w:rFonts w:ascii="Arial" w:hAnsi="Arial" w:cs="Arial"/>
          <w:color w:val="0F1419"/>
          <w:sz w:val="20"/>
          <w:szCs w:val="20"/>
        </w:rPr>
      </w:pPr>
      <w:r w:rsidRPr="008363B5">
        <w:rPr>
          <w:rStyle w:val="Strong"/>
          <w:rFonts w:ascii="Arial" w:hAnsi="Arial" w:cs="Arial"/>
          <w:color w:val="0F1419"/>
          <w:sz w:val="20"/>
          <w:szCs w:val="20"/>
        </w:rPr>
        <w:t>Получатель може</w:t>
      </w:r>
      <w:r w:rsidR="001516FE" w:rsidRPr="008363B5">
        <w:rPr>
          <w:rStyle w:val="Strong"/>
          <w:rFonts w:ascii="Arial" w:hAnsi="Arial" w:cs="Arial"/>
          <w:color w:val="0F1419"/>
          <w:sz w:val="20"/>
          <w:szCs w:val="20"/>
        </w:rPr>
        <w:t>т пройти на СВХ по предъявлению:</w:t>
      </w:r>
    </w:p>
    <w:p w:rsidR="00B174AB" w:rsidRPr="008363B5" w:rsidRDefault="00B174AB" w:rsidP="00B85F50">
      <w:pPr>
        <w:pStyle w:val="NormalWeb"/>
        <w:shd w:val="clear" w:color="auto" w:fill="FFFFFF"/>
        <w:spacing w:before="180" w:beforeAutospacing="0" w:after="180" w:afterAutospacing="0"/>
        <w:jc w:val="both"/>
        <w:rPr>
          <w:rStyle w:val="Strong"/>
          <w:rFonts w:ascii="Arial" w:hAnsi="Arial" w:cs="Arial"/>
          <w:color w:val="0F1419"/>
          <w:sz w:val="20"/>
          <w:szCs w:val="20"/>
        </w:rPr>
      </w:pPr>
      <w:r w:rsidRPr="008363B5">
        <w:rPr>
          <w:rStyle w:val="Strong"/>
          <w:rFonts w:ascii="Arial" w:hAnsi="Arial" w:cs="Arial"/>
          <w:color w:val="0F1419"/>
          <w:sz w:val="20"/>
          <w:szCs w:val="20"/>
        </w:rPr>
        <w:t xml:space="preserve">- </w:t>
      </w:r>
      <w:r w:rsidR="00A7557B" w:rsidRPr="008363B5">
        <w:rPr>
          <w:rStyle w:val="Strong"/>
          <w:rFonts w:ascii="Arial" w:hAnsi="Arial" w:cs="Arial"/>
          <w:color w:val="0F1419"/>
          <w:sz w:val="20"/>
          <w:szCs w:val="20"/>
        </w:rPr>
        <w:t>документа, удостоверяющего личность,</w:t>
      </w:r>
      <w:r w:rsidR="001516FE" w:rsidRPr="008363B5">
        <w:rPr>
          <w:rStyle w:val="Strong"/>
          <w:rFonts w:ascii="Arial" w:hAnsi="Arial" w:cs="Arial"/>
          <w:color w:val="0F1419"/>
          <w:sz w:val="20"/>
          <w:szCs w:val="20"/>
        </w:rPr>
        <w:t xml:space="preserve"> или доверенности от получателя</w:t>
      </w:r>
      <w:r w:rsidRPr="008363B5">
        <w:rPr>
          <w:rStyle w:val="Strong"/>
          <w:rFonts w:ascii="Arial" w:hAnsi="Arial" w:cs="Arial"/>
          <w:color w:val="0F1419"/>
          <w:sz w:val="20"/>
          <w:szCs w:val="20"/>
        </w:rPr>
        <w:t xml:space="preserve"> </w:t>
      </w:r>
      <w:r w:rsidR="001516FE" w:rsidRPr="008363B5">
        <w:rPr>
          <w:rStyle w:val="Strong"/>
          <w:rFonts w:ascii="Arial" w:hAnsi="Arial" w:cs="Arial"/>
          <w:color w:val="0F1419"/>
          <w:sz w:val="20"/>
          <w:szCs w:val="20"/>
        </w:rPr>
        <w:t>и копии удостоверения получателя</w:t>
      </w:r>
    </w:p>
    <w:p w:rsidR="00A7557B" w:rsidRPr="008363B5" w:rsidRDefault="00B174AB" w:rsidP="00B85F50">
      <w:pPr>
        <w:pStyle w:val="NormalWeb"/>
        <w:shd w:val="clear" w:color="auto" w:fill="FFFFFF"/>
        <w:spacing w:before="180" w:beforeAutospacing="0" w:after="180" w:afterAutospacing="0"/>
        <w:jc w:val="both"/>
        <w:rPr>
          <w:rStyle w:val="Strong"/>
          <w:rFonts w:ascii="Arial" w:hAnsi="Arial" w:cs="Arial"/>
          <w:color w:val="0F1419"/>
          <w:sz w:val="20"/>
          <w:szCs w:val="20"/>
        </w:rPr>
      </w:pPr>
      <w:r w:rsidRPr="008363B5">
        <w:rPr>
          <w:rStyle w:val="Strong"/>
          <w:rFonts w:ascii="Arial" w:hAnsi="Arial" w:cs="Arial"/>
          <w:color w:val="0F1419"/>
          <w:sz w:val="20"/>
          <w:szCs w:val="20"/>
        </w:rPr>
        <w:t xml:space="preserve">- </w:t>
      </w:r>
      <w:r w:rsidR="00A7557B" w:rsidRPr="008363B5">
        <w:rPr>
          <w:rStyle w:val="Strong"/>
          <w:rFonts w:ascii="Arial" w:hAnsi="Arial" w:cs="Arial"/>
          <w:color w:val="0F1419"/>
          <w:sz w:val="20"/>
          <w:szCs w:val="20"/>
        </w:rPr>
        <w:t>копий товаросопроводительных документов.</w:t>
      </w:r>
    </w:p>
    <w:p w:rsidR="00A8580B" w:rsidRPr="008363B5" w:rsidRDefault="00A8580B" w:rsidP="00B85F50">
      <w:pPr>
        <w:jc w:val="both"/>
        <w:rPr>
          <w:rFonts w:ascii="Arial" w:hAnsi="Arial" w:cs="Arial"/>
          <w:sz w:val="20"/>
          <w:szCs w:val="20"/>
        </w:rPr>
      </w:pPr>
    </w:p>
    <w:sectPr w:rsidR="00A8580B" w:rsidRPr="0083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48"/>
    <w:rsid w:val="001516FE"/>
    <w:rsid w:val="002D16AD"/>
    <w:rsid w:val="00302F48"/>
    <w:rsid w:val="003B42A1"/>
    <w:rsid w:val="006278D2"/>
    <w:rsid w:val="006A28EA"/>
    <w:rsid w:val="00742DF6"/>
    <w:rsid w:val="007F705E"/>
    <w:rsid w:val="008363B5"/>
    <w:rsid w:val="0098555C"/>
    <w:rsid w:val="00A7557B"/>
    <w:rsid w:val="00A8580B"/>
    <w:rsid w:val="00AD75F8"/>
    <w:rsid w:val="00AF01DA"/>
    <w:rsid w:val="00B174AB"/>
    <w:rsid w:val="00B85F50"/>
    <w:rsid w:val="00BC1C55"/>
    <w:rsid w:val="00C84080"/>
    <w:rsid w:val="00D04A85"/>
    <w:rsid w:val="00F54639"/>
    <w:rsid w:val="00FE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A7557B"/>
    <w:rPr>
      <w:b/>
      <w:bCs/>
    </w:rPr>
  </w:style>
  <w:style w:type="character" w:styleId="Emphasis">
    <w:name w:val="Emphasis"/>
    <w:basedOn w:val="DefaultParagraphFont"/>
    <w:uiPriority w:val="20"/>
    <w:qFormat/>
    <w:rsid w:val="00A7557B"/>
    <w:rPr>
      <w:i/>
      <w:iCs/>
    </w:rPr>
  </w:style>
  <w:style w:type="character" w:styleId="Hyperlink">
    <w:name w:val="Hyperlink"/>
    <w:basedOn w:val="DefaultParagraphFont"/>
    <w:uiPriority w:val="99"/>
    <w:unhideWhenUsed/>
    <w:rsid w:val="003B42A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2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D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D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D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A7557B"/>
    <w:rPr>
      <w:b/>
      <w:bCs/>
    </w:rPr>
  </w:style>
  <w:style w:type="character" w:styleId="Emphasis">
    <w:name w:val="Emphasis"/>
    <w:basedOn w:val="DefaultParagraphFont"/>
    <w:uiPriority w:val="20"/>
    <w:qFormat/>
    <w:rsid w:val="00A7557B"/>
    <w:rPr>
      <w:i/>
      <w:iCs/>
    </w:rPr>
  </w:style>
  <w:style w:type="character" w:styleId="Hyperlink">
    <w:name w:val="Hyperlink"/>
    <w:basedOn w:val="DefaultParagraphFont"/>
    <w:uiPriority w:val="99"/>
    <w:unhideWhenUsed/>
    <w:rsid w:val="003B42A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2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D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D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D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poala@dh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Semyonova (DHL KZ)</dc:creator>
  <cp:keywords/>
  <dc:description/>
  <cp:lastModifiedBy>Svetlana Semyonova (DHL KZ)</cp:lastModifiedBy>
  <cp:revision>27</cp:revision>
  <dcterms:created xsi:type="dcterms:W3CDTF">2020-05-06T06:56:00Z</dcterms:created>
  <dcterms:modified xsi:type="dcterms:W3CDTF">2021-01-21T05:32:00Z</dcterms:modified>
</cp:coreProperties>
</file>